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371" w:rsidRPr="00E52D0D" w:rsidRDefault="00951E3E" w:rsidP="00DA2268">
      <w:pPr>
        <w:spacing w:after="120" w:line="240" w:lineRule="auto"/>
        <w:ind w:firstLine="720"/>
        <w:rPr>
          <w:rFonts w:ascii="Tahoma" w:eastAsia="MS Gothic" w:hAnsi="Tahoma" w:cs="Tahoma"/>
          <w:b/>
          <w:sz w:val="44"/>
          <w:szCs w:val="28"/>
          <w:lang w:val="el-GR"/>
        </w:rPr>
      </w:pPr>
      <w:r>
        <w:rPr>
          <w:rFonts w:ascii="Tahoma" w:eastAsia="MS Gothic" w:hAnsi="Tahoma" w:cs="Tahoma"/>
          <w:b/>
          <w:sz w:val="44"/>
          <w:szCs w:val="28"/>
          <w:lang w:val="el-GR"/>
        </w:rPr>
        <w:t>Το χρέος, του χρέους, ποιο χρέος</w:t>
      </w:r>
      <w:r w:rsidR="00E02C16">
        <w:rPr>
          <w:rFonts w:ascii="Tahoma" w:eastAsia="MS Gothic" w:hAnsi="Tahoma" w:cs="Tahoma"/>
          <w:b/>
          <w:sz w:val="44"/>
          <w:szCs w:val="28"/>
          <w:lang w:val="el-GR"/>
        </w:rPr>
        <w:t>;</w:t>
      </w:r>
      <w:r>
        <w:rPr>
          <w:rFonts w:ascii="Tahoma" w:eastAsia="MS Gothic" w:hAnsi="Tahoma" w:cs="Tahoma"/>
          <w:b/>
          <w:sz w:val="44"/>
          <w:szCs w:val="28"/>
          <w:lang w:val="el-GR"/>
        </w:rPr>
        <w:t>…</w:t>
      </w:r>
    </w:p>
    <w:p w:rsidR="00951E3E" w:rsidRPr="00736646" w:rsidRDefault="00951E3E" w:rsidP="007754F5">
      <w:pPr>
        <w:spacing w:after="120" w:line="240" w:lineRule="auto"/>
        <w:ind w:firstLine="720"/>
        <w:rPr>
          <w:rFonts w:ascii="Tahoma" w:eastAsia="Times New Roman" w:hAnsi="Tahoma" w:cs="Tahoma"/>
          <w:sz w:val="28"/>
          <w:szCs w:val="28"/>
          <w:lang w:val="el-GR"/>
        </w:rPr>
      </w:pPr>
      <w:r w:rsidRPr="00736646">
        <w:rPr>
          <w:rFonts w:ascii="Tahoma" w:eastAsia="Times New Roman" w:hAnsi="Tahoma" w:cs="Tahoma"/>
          <w:sz w:val="28"/>
          <w:szCs w:val="28"/>
          <w:lang w:val="el-GR"/>
        </w:rPr>
        <w:t>Η λέξη χρέος</w:t>
      </w:r>
      <w:r w:rsidR="00CD1F49" w:rsidRPr="00736646">
        <w:rPr>
          <w:rFonts w:ascii="Tahoma" w:eastAsia="Times New Roman" w:hAnsi="Tahoma" w:cs="Tahoma"/>
          <w:sz w:val="28"/>
          <w:szCs w:val="28"/>
          <w:lang w:val="el-GR"/>
        </w:rPr>
        <w:t>, τούτους τους χαλεπούς καιρούς,</w:t>
      </w:r>
      <w:r w:rsidRPr="00736646">
        <w:rPr>
          <w:rFonts w:ascii="Tahoma" w:eastAsia="Times New Roman" w:hAnsi="Tahoma" w:cs="Tahoma"/>
          <w:sz w:val="28"/>
          <w:szCs w:val="28"/>
          <w:lang w:val="el-GR"/>
        </w:rPr>
        <w:t xml:space="preserve"> είναι αυτή που ακούγεται από τα χείλη κάθε πονεμένης και μη ψυχής. Όλοι χρωστάμε μικρά ή μεγάλα ποσά για μικρά ή μεγάλα διαστήματα.</w:t>
      </w:r>
    </w:p>
    <w:p w:rsidR="00FD6130" w:rsidRPr="00736646" w:rsidRDefault="00951E3E" w:rsidP="007754F5">
      <w:pPr>
        <w:spacing w:after="120" w:line="240" w:lineRule="auto"/>
        <w:ind w:firstLine="720"/>
        <w:rPr>
          <w:rFonts w:ascii="Tahoma" w:eastAsia="Times New Roman" w:hAnsi="Tahoma" w:cs="Tahoma"/>
          <w:sz w:val="28"/>
          <w:szCs w:val="28"/>
          <w:lang w:val="el-GR"/>
        </w:rPr>
      </w:pPr>
      <w:r w:rsidRPr="00736646">
        <w:rPr>
          <w:rFonts w:ascii="Tahoma" w:eastAsia="Times New Roman" w:hAnsi="Tahoma" w:cs="Tahoma"/>
          <w:sz w:val="28"/>
          <w:szCs w:val="28"/>
          <w:lang w:val="el-GR"/>
        </w:rPr>
        <w:t xml:space="preserve">Χρωστάμε στην πιστωτική μας κάρτα, χρωστάμε στην τράπεζα για το επιχειρηματικό, προσωπικό ή στεγαστικό μας </w:t>
      </w:r>
      <w:r w:rsidR="00FD6130" w:rsidRPr="00736646">
        <w:rPr>
          <w:rFonts w:ascii="Tahoma" w:eastAsia="Times New Roman" w:hAnsi="Tahoma" w:cs="Tahoma"/>
          <w:sz w:val="28"/>
          <w:szCs w:val="28"/>
          <w:lang w:val="el-GR"/>
        </w:rPr>
        <w:t>δάνειο</w:t>
      </w:r>
      <w:r w:rsidR="00CD1F49" w:rsidRPr="00736646">
        <w:rPr>
          <w:rFonts w:ascii="Tahoma" w:eastAsia="Times New Roman" w:hAnsi="Tahoma" w:cs="Tahoma"/>
          <w:sz w:val="28"/>
          <w:szCs w:val="28"/>
          <w:lang w:val="el-GR"/>
        </w:rPr>
        <w:t>, χρωστάμε στο κράτος</w:t>
      </w:r>
      <w:r w:rsidR="009879E7" w:rsidRPr="00736646">
        <w:rPr>
          <w:rFonts w:ascii="Tahoma" w:eastAsia="Times New Roman" w:hAnsi="Tahoma" w:cs="Tahoma"/>
          <w:sz w:val="28"/>
          <w:szCs w:val="28"/>
          <w:lang w:val="el-GR"/>
        </w:rPr>
        <w:t xml:space="preserve"> (εδώ που τα λέμε </w:t>
      </w:r>
      <w:r w:rsidR="00CD1F49" w:rsidRPr="00736646">
        <w:rPr>
          <w:rFonts w:ascii="Tahoma" w:eastAsia="Times New Roman" w:hAnsi="Tahoma" w:cs="Tahoma"/>
          <w:sz w:val="28"/>
          <w:szCs w:val="28"/>
          <w:lang w:val="el-GR"/>
        </w:rPr>
        <w:t xml:space="preserve">μας χρωστάει </w:t>
      </w:r>
      <w:r w:rsidR="009879E7" w:rsidRPr="00736646">
        <w:rPr>
          <w:rFonts w:ascii="Tahoma" w:eastAsia="Times New Roman" w:hAnsi="Tahoma" w:cs="Tahoma"/>
          <w:sz w:val="28"/>
          <w:szCs w:val="28"/>
          <w:lang w:val="el-GR"/>
        </w:rPr>
        <w:t xml:space="preserve">και </w:t>
      </w:r>
      <w:r w:rsidR="00CD1F49" w:rsidRPr="00736646">
        <w:rPr>
          <w:rFonts w:ascii="Tahoma" w:eastAsia="Times New Roman" w:hAnsi="Tahoma" w:cs="Tahoma"/>
          <w:sz w:val="28"/>
          <w:szCs w:val="28"/>
          <w:lang w:val="el-GR"/>
        </w:rPr>
        <w:t>το</w:t>
      </w:r>
      <w:r w:rsidR="009879E7" w:rsidRPr="00736646">
        <w:rPr>
          <w:rFonts w:ascii="Tahoma" w:eastAsia="Times New Roman" w:hAnsi="Tahoma" w:cs="Tahoma"/>
          <w:sz w:val="28"/>
          <w:szCs w:val="28"/>
          <w:lang w:val="el-GR"/>
        </w:rPr>
        <w:t xml:space="preserve"> ελληνικό</w:t>
      </w:r>
      <w:r w:rsidR="00CD1F49" w:rsidRPr="00736646">
        <w:rPr>
          <w:rFonts w:ascii="Tahoma" w:eastAsia="Times New Roman" w:hAnsi="Tahoma" w:cs="Tahoma"/>
          <w:sz w:val="28"/>
          <w:szCs w:val="28"/>
          <w:lang w:val="el-GR"/>
        </w:rPr>
        <w:t xml:space="preserve"> κράτος</w:t>
      </w:r>
      <w:r w:rsidR="009879E7" w:rsidRPr="00736646">
        <w:rPr>
          <w:rFonts w:ascii="Tahoma" w:eastAsia="Times New Roman" w:hAnsi="Tahoma" w:cs="Tahoma"/>
          <w:sz w:val="28"/>
          <w:szCs w:val="28"/>
          <w:lang w:val="el-GR"/>
        </w:rPr>
        <w:t>)</w:t>
      </w:r>
      <w:r w:rsidR="00FD6130" w:rsidRPr="00736646">
        <w:rPr>
          <w:rFonts w:ascii="Tahoma" w:eastAsia="Times New Roman" w:hAnsi="Tahoma" w:cs="Tahoma"/>
          <w:sz w:val="28"/>
          <w:szCs w:val="28"/>
          <w:lang w:val="el-GR"/>
        </w:rPr>
        <w:t>. Και επειδή χρωστάμε πληρώνουμε τόκους για να συντηρούμε το χαμόγελο στα χείλη των πιστωτών. Οι μόνοι που δεν πληρώνουν τόκους είναι αυτοί που χρωστάνε της Μιχαλούς.</w:t>
      </w:r>
    </w:p>
    <w:p w:rsidR="00FD6130" w:rsidRPr="00736646" w:rsidRDefault="00FD6130" w:rsidP="007754F5">
      <w:pPr>
        <w:spacing w:after="120" w:line="240" w:lineRule="auto"/>
        <w:ind w:firstLine="720"/>
        <w:rPr>
          <w:rFonts w:ascii="Tahoma" w:eastAsia="Times New Roman" w:hAnsi="Tahoma" w:cs="Tahoma"/>
          <w:sz w:val="28"/>
          <w:szCs w:val="28"/>
          <w:lang w:val="el-GR"/>
        </w:rPr>
      </w:pPr>
      <w:r w:rsidRPr="00736646">
        <w:rPr>
          <w:rFonts w:ascii="Tahoma" w:eastAsia="Times New Roman" w:hAnsi="Tahoma" w:cs="Tahoma"/>
          <w:sz w:val="28"/>
          <w:szCs w:val="28"/>
          <w:lang w:val="el-GR"/>
        </w:rPr>
        <w:t>Και ενώ αντιλαμβάνομαι τα προσωπικά χρέη, εκεί που πελαγώνω και σηκώνω τα χέρια είναι τα δημόσια εξωτερικά χρέη των χωρών!</w:t>
      </w:r>
    </w:p>
    <w:p w:rsidR="00FD6130" w:rsidRPr="00736646" w:rsidRDefault="00FD6130" w:rsidP="007754F5">
      <w:pPr>
        <w:spacing w:after="120" w:line="240" w:lineRule="auto"/>
        <w:ind w:firstLine="720"/>
        <w:rPr>
          <w:rFonts w:ascii="Tahoma" w:eastAsia="Times New Roman" w:hAnsi="Tahoma" w:cs="Tahoma"/>
          <w:sz w:val="28"/>
          <w:szCs w:val="28"/>
          <w:lang w:val="el-GR"/>
        </w:rPr>
      </w:pPr>
      <w:r w:rsidRPr="00736646">
        <w:rPr>
          <w:rFonts w:ascii="Tahoma" w:eastAsia="Times New Roman" w:hAnsi="Tahoma" w:cs="Tahoma"/>
          <w:sz w:val="28"/>
          <w:szCs w:val="28"/>
          <w:lang w:val="el-GR"/>
        </w:rPr>
        <w:t>Δεν υπάρχει χώρα που δεν χρωστάει</w:t>
      </w:r>
      <w:r w:rsidR="00EE1B9D" w:rsidRPr="00736646">
        <w:rPr>
          <w:rFonts w:ascii="Tahoma" w:eastAsia="Times New Roman" w:hAnsi="Tahoma" w:cs="Tahoma"/>
          <w:sz w:val="28"/>
          <w:szCs w:val="28"/>
          <w:lang w:val="el-GR"/>
        </w:rPr>
        <w:t>. Μου να μην έχει εξωτερικό χρέος.</w:t>
      </w:r>
    </w:p>
    <w:p w:rsidR="005A62CB" w:rsidRPr="00736646" w:rsidRDefault="00EE1B9D" w:rsidP="0054529B">
      <w:pPr>
        <w:spacing w:after="120" w:line="240" w:lineRule="auto"/>
        <w:ind w:firstLine="720"/>
        <w:rPr>
          <w:rFonts w:ascii="Tahoma" w:eastAsia="Times New Roman" w:hAnsi="Tahoma" w:cs="Tahoma"/>
          <w:sz w:val="28"/>
          <w:szCs w:val="28"/>
          <w:lang w:val="el-GR"/>
        </w:rPr>
      </w:pPr>
      <w:r w:rsidRPr="00736646">
        <w:rPr>
          <w:rFonts w:ascii="Tahoma" w:eastAsia="Times New Roman" w:hAnsi="Tahoma" w:cs="Tahoma"/>
          <w:sz w:val="28"/>
          <w:szCs w:val="28"/>
          <w:lang w:val="el-GR"/>
        </w:rPr>
        <w:t>Σύμφωνα με τον επίσημο ορισμό «</w:t>
      </w:r>
      <w:r w:rsidRPr="00736646">
        <w:rPr>
          <w:rFonts w:ascii="Tahoma" w:hAnsi="Tahoma" w:cs="Tahoma"/>
          <w:sz w:val="28"/>
          <w:szCs w:val="28"/>
          <w:lang w:val="el-GR"/>
        </w:rPr>
        <w:t xml:space="preserve">στο εξωτερικό χρέος </w:t>
      </w:r>
      <w:proofErr w:type="spellStart"/>
      <w:r w:rsidRPr="00736646">
        <w:rPr>
          <w:rFonts w:ascii="Tahoma" w:hAnsi="Tahoma" w:cs="Tahoma"/>
          <w:sz w:val="28"/>
          <w:szCs w:val="28"/>
          <w:lang w:val="el-GR"/>
        </w:rPr>
        <w:t>προσμετρώνται</w:t>
      </w:r>
      <w:proofErr w:type="spellEnd"/>
      <w:r w:rsidRPr="00736646">
        <w:rPr>
          <w:rFonts w:ascii="Tahoma" w:hAnsi="Tahoma" w:cs="Tahoma"/>
          <w:sz w:val="28"/>
          <w:szCs w:val="28"/>
          <w:lang w:val="el-GR"/>
        </w:rPr>
        <w:t xml:space="preserve"> όλες οι οφειλές, όχι μόνο της κυβέρνησης, αλλά και των τραπεζών, των εταιρειών, των ιδιωτών κ.λπ. για αυτό σε κάποιες χώρες παρατηρείται να είναι πολλαπλάσιο του Ακαθάριστου Εθνικού Προϊόντος (ΑΕΠ) χωρίς αυτό να αποτελεί πρόβλημα για τα δημόσια ταμεία».</w:t>
      </w:r>
      <w:r w:rsidRPr="00736646">
        <w:rPr>
          <w:rFonts w:ascii="Tahoma" w:eastAsia="Times New Roman" w:hAnsi="Tahoma" w:cs="Tahoma"/>
          <w:sz w:val="28"/>
          <w:szCs w:val="28"/>
          <w:lang w:val="el-GR"/>
        </w:rPr>
        <w:t xml:space="preserve"> Θεώρησα ότι χρει</w:t>
      </w:r>
      <w:r w:rsidR="009879E7" w:rsidRPr="00736646">
        <w:rPr>
          <w:rFonts w:ascii="Tahoma" w:eastAsia="Times New Roman" w:hAnsi="Tahoma" w:cs="Tahoma"/>
          <w:sz w:val="28"/>
          <w:szCs w:val="28"/>
          <w:lang w:val="el-GR"/>
        </w:rPr>
        <w:t>αζότανε</w:t>
      </w:r>
      <w:r w:rsidRPr="00736646">
        <w:rPr>
          <w:rFonts w:ascii="Tahoma" w:eastAsia="Times New Roman" w:hAnsi="Tahoma" w:cs="Tahoma"/>
          <w:sz w:val="28"/>
          <w:szCs w:val="28"/>
          <w:lang w:val="el-GR"/>
        </w:rPr>
        <w:t xml:space="preserve"> αυτή η διευκρίνιση για να ξεχωρίσουμε το δημόσιο από το ιδιωτικό εξωτερικό χρέος. Όπως και να έχει το πράγμα γεγονός παραμένει</w:t>
      </w:r>
      <w:r w:rsidR="005A62CB" w:rsidRPr="00736646">
        <w:rPr>
          <w:rFonts w:ascii="Tahoma" w:eastAsia="Times New Roman" w:hAnsi="Tahoma" w:cs="Tahoma"/>
          <w:sz w:val="28"/>
          <w:szCs w:val="28"/>
          <w:lang w:val="el-GR"/>
        </w:rPr>
        <w:t xml:space="preserve"> ότι δεν υπάρχει χώρα που δεν χρωστάει με πρώτη στον κατάλογο των χρεών </w:t>
      </w:r>
      <w:r w:rsidR="009879E7" w:rsidRPr="00736646">
        <w:rPr>
          <w:rFonts w:ascii="Tahoma" w:eastAsia="Times New Roman" w:hAnsi="Tahoma" w:cs="Tahoma"/>
          <w:sz w:val="28"/>
          <w:szCs w:val="28"/>
          <w:lang w:val="el-GR"/>
        </w:rPr>
        <w:t>τ</w:t>
      </w:r>
      <w:r w:rsidR="005A62CB" w:rsidRPr="00736646">
        <w:rPr>
          <w:rFonts w:ascii="Tahoma" w:eastAsia="Times New Roman" w:hAnsi="Tahoma" w:cs="Tahoma"/>
          <w:sz w:val="28"/>
          <w:szCs w:val="28"/>
          <w:lang w:val="el-GR"/>
        </w:rPr>
        <w:t>ι</w:t>
      </w:r>
      <w:r w:rsidR="009879E7" w:rsidRPr="00736646">
        <w:rPr>
          <w:rFonts w:ascii="Tahoma" w:eastAsia="Times New Roman" w:hAnsi="Tahoma" w:cs="Tahoma"/>
          <w:sz w:val="28"/>
          <w:szCs w:val="28"/>
          <w:lang w:val="el-GR"/>
        </w:rPr>
        <w:t>ς</w:t>
      </w:r>
      <w:r w:rsidR="005A62CB" w:rsidRPr="00736646">
        <w:rPr>
          <w:rFonts w:ascii="Tahoma" w:eastAsia="Times New Roman" w:hAnsi="Tahoma" w:cs="Tahoma"/>
          <w:sz w:val="28"/>
          <w:szCs w:val="28"/>
          <w:lang w:val="el-GR"/>
        </w:rPr>
        <w:t xml:space="preserve"> Ηνωμένες Πολιτείες των οποίων το χρέος κόβει την ανάσα…</w:t>
      </w:r>
    </w:p>
    <w:p w:rsidR="00AB30F4" w:rsidRDefault="005A62CB" w:rsidP="00424622">
      <w:pPr>
        <w:spacing w:after="120" w:line="240" w:lineRule="auto"/>
        <w:ind w:firstLine="720"/>
        <w:rPr>
          <w:rFonts w:ascii="Tahoma" w:eastAsia="Times New Roman" w:hAnsi="Tahoma" w:cs="Tahoma"/>
          <w:sz w:val="28"/>
          <w:szCs w:val="28"/>
          <w:lang w:val="en-AU"/>
        </w:rPr>
      </w:pPr>
      <w:r w:rsidRPr="00736646">
        <w:rPr>
          <w:rFonts w:ascii="Tahoma" w:eastAsia="Times New Roman" w:hAnsi="Tahoma" w:cs="Tahoma"/>
          <w:sz w:val="28"/>
          <w:szCs w:val="28"/>
          <w:lang w:val="el-GR"/>
        </w:rPr>
        <w:t>Ας δούμε μερικά παραδείγματα</w:t>
      </w:r>
      <w:r w:rsidR="00AB30F4" w:rsidRPr="00736646">
        <w:rPr>
          <w:rFonts w:ascii="Tahoma" w:eastAsia="Times New Roman" w:hAnsi="Tahoma" w:cs="Tahoma"/>
          <w:sz w:val="28"/>
          <w:szCs w:val="28"/>
          <w:lang w:val="el-GR"/>
        </w:rPr>
        <w:t xml:space="preserve">, όπως δημοσιεύτηκαν στο </w:t>
      </w:r>
      <w:proofErr w:type="spellStart"/>
      <w:r w:rsidR="00AB30F4" w:rsidRPr="00736646">
        <w:rPr>
          <w:rFonts w:ascii="Tahoma" w:eastAsia="Times New Roman" w:hAnsi="Tahoma" w:cs="Tahoma"/>
          <w:sz w:val="28"/>
          <w:szCs w:val="28"/>
          <w:lang w:val="en-AU"/>
        </w:rPr>
        <w:t>fortunegreece</w:t>
      </w:r>
      <w:proofErr w:type="spellEnd"/>
      <w:r w:rsidR="00AB30F4" w:rsidRPr="00736646">
        <w:rPr>
          <w:rFonts w:ascii="Tahoma" w:eastAsia="Times New Roman" w:hAnsi="Tahoma" w:cs="Tahoma"/>
          <w:sz w:val="28"/>
          <w:szCs w:val="28"/>
          <w:lang w:val="el-GR"/>
        </w:rPr>
        <w:t>.</w:t>
      </w:r>
      <w:r w:rsidR="00AB30F4" w:rsidRPr="00736646">
        <w:rPr>
          <w:rFonts w:ascii="Tahoma" w:eastAsia="Times New Roman" w:hAnsi="Tahoma" w:cs="Tahoma"/>
          <w:sz w:val="28"/>
          <w:szCs w:val="28"/>
          <w:lang w:val="en-AU"/>
        </w:rPr>
        <w:t>com</w:t>
      </w:r>
      <w:r w:rsidRPr="00736646">
        <w:rPr>
          <w:rFonts w:ascii="Tahoma" w:eastAsia="Times New Roman" w:hAnsi="Tahoma" w:cs="Tahoma"/>
          <w:sz w:val="28"/>
          <w:szCs w:val="28"/>
          <w:lang w:val="el-GR"/>
        </w:rPr>
        <w:t>:</w:t>
      </w:r>
      <w:r w:rsidR="00AB30F4" w:rsidRPr="00736646">
        <w:rPr>
          <w:rFonts w:ascii="Tahoma" w:eastAsia="Times New Roman" w:hAnsi="Tahoma" w:cs="Tahoma"/>
          <w:sz w:val="28"/>
          <w:szCs w:val="28"/>
          <w:lang w:val="el-GR"/>
        </w:rPr>
        <w:t xml:space="preserve"> </w:t>
      </w:r>
    </w:p>
    <w:p w:rsidR="00492B84" w:rsidRDefault="00492B84" w:rsidP="00424622">
      <w:pPr>
        <w:pStyle w:val="a3"/>
        <w:numPr>
          <w:ilvl w:val="0"/>
          <w:numId w:val="4"/>
        </w:numPr>
        <w:spacing w:after="120" w:line="240" w:lineRule="auto"/>
        <w:ind w:left="709" w:hanging="283"/>
        <w:rPr>
          <w:rFonts w:ascii="Tahoma" w:eastAsia="Times New Roman" w:hAnsi="Tahoma" w:cs="Tahoma"/>
          <w:sz w:val="28"/>
          <w:szCs w:val="28"/>
          <w:lang w:val="el-GR"/>
        </w:rPr>
      </w:pPr>
      <w:r w:rsidRPr="00492B84">
        <w:rPr>
          <w:rFonts w:ascii="Tahoma" w:eastAsia="Times New Roman" w:hAnsi="Tahoma" w:cs="Tahoma"/>
          <w:b/>
          <w:sz w:val="28"/>
          <w:szCs w:val="28"/>
          <w:lang w:val="el-GR"/>
        </w:rPr>
        <w:t>ΗΝΩΜΕΝΕΣ ΠΟΛΙΤΕΙΕΣ: Εξωτερικό χρέος $17,9 τρις, ποσοστό επί ΑΕΠ 96%.</w:t>
      </w:r>
      <w:r>
        <w:rPr>
          <w:rFonts w:ascii="Tahoma" w:eastAsia="Times New Roman" w:hAnsi="Tahoma" w:cs="Tahoma"/>
          <w:sz w:val="28"/>
          <w:szCs w:val="28"/>
          <w:lang w:val="el-GR"/>
        </w:rPr>
        <w:t xml:space="preserve"> Η μεγαλύτερη οικονομία του κόσμου παράγει το 18% του παγκόσμιου ΑΕΠ (σε απόλυτους αριθμούς), αλλά δανείζεται περίπου $1 τρις ετησίως και το χρέος της είναι 18πλάσιο σε σχέση με εκείνο του 1980. Μεγαλύτερος πιστωτής της η Κίνα που κατέχει αμερικανικά χρεόγραφα ύψους $800 δις. Υπολογίζεται ότι το 2019 οι Ηνωμένες Πολιτείες θα χρειάζονται $700 δις το χρόνο μόνο για τους τόκους.</w:t>
      </w:r>
    </w:p>
    <w:p w:rsidR="002527DF" w:rsidRPr="00152A0F" w:rsidRDefault="00492B84" w:rsidP="00424622">
      <w:pPr>
        <w:pStyle w:val="a3"/>
        <w:numPr>
          <w:ilvl w:val="0"/>
          <w:numId w:val="4"/>
        </w:numPr>
        <w:spacing w:after="120" w:line="240" w:lineRule="auto"/>
        <w:ind w:left="709" w:hanging="283"/>
        <w:rPr>
          <w:rFonts w:ascii="Tahoma" w:hAnsi="Tahoma" w:cs="Tahoma"/>
          <w:sz w:val="28"/>
          <w:szCs w:val="28"/>
          <w:lang w:val="el-GR"/>
        </w:rPr>
      </w:pPr>
      <w:r w:rsidRPr="002527DF">
        <w:rPr>
          <w:rFonts w:ascii="Tahoma" w:eastAsia="Times New Roman" w:hAnsi="Tahoma" w:cs="Tahoma"/>
          <w:b/>
          <w:sz w:val="28"/>
          <w:szCs w:val="28"/>
          <w:lang w:val="el-GR"/>
        </w:rPr>
        <w:t>ΗΝΩΜΕΝΟ ΒΑΣΙΛΕΙΟ: Εξωτερικό χρέος $9,22 τρις, ποσοστό επί ΑΕΠ 569%.</w:t>
      </w:r>
      <w:r w:rsidRPr="002527DF">
        <w:rPr>
          <w:rFonts w:ascii="Tahoma" w:eastAsia="Times New Roman" w:hAnsi="Tahoma" w:cs="Tahoma"/>
          <w:sz w:val="28"/>
          <w:szCs w:val="28"/>
          <w:lang w:val="el-GR"/>
        </w:rPr>
        <w:t xml:space="preserve"> Αν και το δημόσιο χρέος της χώρας είναι μόλις </w:t>
      </w:r>
      <w:r w:rsidRPr="002527DF">
        <w:rPr>
          <w:rFonts w:ascii="Tahoma" w:eastAsia="Times New Roman" w:hAnsi="Tahoma" w:cs="Tahoma"/>
          <w:sz w:val="28"/>
          <w:szCs w:val="28"/>
          <w:lang w:val="el-GR"/>
        </w:rPr>
        <w:lastRenderedPageBreak/>
        <w:t>$2,15 τρις, οι υποχρεώσεις</w:t>
      </w:r>
      <w:r w:rsidR="002527DF" w:rsidRPr="002527DF">
        <w:rPr>
          <w:rFonts w:ascii="Tahoma" w:eastAsia="Times New Roman" w:hAnsi="Tahoma" w:cs="Tahoma"/>
          <w:sz w:val="28"/>
          <w:szCs w:val="28"/>
          <w:lang w:val="el-GR"/>
        </w:rPr>
        <w:t xml:space="preserve"> του τραπεζικού τομέα της σε ιδρύματα του εξωτερικού όπως και ο δανεισμός των εταιριών της από ξένα ιδρύματα, είναι πολλαπλάσια κάνοντας το εξωτερικό της χρέος δεύτερο</w:t>
      </w:r>
      <w:r w:rsidR="002527DF">
        <w:rPr>
          <w:rFonts w:ascii="Tahoma" w:eastAsia="Times New Roman" w:hAnsi="Tahoma" w:cs="Tahoma"/>
          <w:sz w:val="28"/>
          <w:szCs w:val="28"/>
          <w:lang w:val="el-GR"/>
        </w:rPr>
        <w:t xml:space="preserve"> στον κόσμο σε απόλυτους αριθμούς.</w:t>
      </w:r>
    </w:p>
    <w:p w:rsidR="00152A0F" w:rsidRDefault="00152A0F" w:rsidP="00424622">
      <w:pPr>
        <w:pStyle w:val="a3"/>
        <w:numPr>
          <w:ilvl w:val="0"/>
          <w:numId w:val="4"/>
        </w:numPr>
        <w:spacing w:after="120" w:line="240" w:lineRule="auto"/>
        <w:ind w:left="709" w:hanging="283"/>
        <w:rPr>
          <w:rFonts w:ascii="Tahoma" w:hAnsi="Tahoma" w:cs="Tahoma"/>
          <w:sz w:val="28"/>
          <w:szCs w:val="28"/>
          <w:lang w:val="el-GR"/>
        </w:rPr>
      </w:pPr>
      <w:r>
        <w:rPr>
          <w:rFonts w:ascii="Tahoma" w:eastAsia="Times New Roman" w:hAnsi="Tahoma" w:cs="Tahoma"/>
          <w:b/>
          <w:sz w:val="28"/>
          <w:szCs w:val="28"/>
          <w:lang w:val="el-GR"/>
        </w:rPr>
        <w:t>ΓΑΛΛΙΑ:</w:t>
      </w:r>
      <w:r>
        <w:rPr>
          <w:rFonts w:ascii="Tahoma" w:hAnsi="Tahoma" w:cs="Tahoma"/>
          <w:sz w:val="28"/>
          <w:szCs w:val="28"/>
          <w:lang w:val="el-GR"/>
        </w:rPr>
        <w:t xml:space="preserve"> </w:t>
      </w:r>
      <w:r w:rsidRPr="00152A0F">
        <w:rPr>
          <w:rFonts w:ascii="Tahoma" w:hAnsi="Tahoma" w:cs="Tahoma"/>
          <w:b/>
          <w:sz w:val="28"/>
          <w:szCs w:val="28"/>
          <w:lang w:val="el-GR"/>
        </w:rPr>
        <w:t>Εξωτερικό χρέος $5,75 τρις, ποσοστό επί ΑΕΠ 222%.</w:t>
      </w:r>
      <w:r>
        <w:rPr>
          <w:rFonts w:ascii="Tahoma" w:hAnsi="Tahoma" w:cs="Tahoma"/>
          <w:b/>
          <w:sz w:val="28"/>
          <w:szCs w:val="28"/>
          <w:lang w:val="el-GR"/>
        </w:rPr>
        <w:t xml:space="preserve"> </w:t>
      </w:r>
      <w:r w:rsidRPr="00152A0F">
        <w:rPr>
          <w:rFonts w:ascii="Tahoma" w:hAnsi="Tahoma" w:cs="Tahoma"/>
          <w:sz w:val="28"/>
          <w:szCs w:val="28"/>
          <w:lang w:val="el-GR"/>
        </w:rPr>
        <w:t>Το</w:t>
      </w:r>
      <w:r>
        <w:rPr>
          <w:rFonts w:ascii="Tahoma" w:hAnsi="Tahoma" w:cs="Tahoma"/>
          <w:sz w:val="28"/>
          <w:szCs w:val="28"/>
          <w:lang w:val="el-GR"/>
        </w:rPr>
        <w:t xml:space="preserve"> εξωτερικό χρέος της πέμπτης οικονομίας στον κόσμο είναι ένα μείγμα παγκόσμιας οικονομικής δραστηριότητας – κράτους και ιδιωτών – και κρατικού δανεισμού λόγω της κρίσης. Έχει αυξηθεί 50% από το 2006.</w:t>
      </w:r>
    </w:p>
    <w:p w:rsidR="00152A0F" w:rsidRPr="00152A0F" w:rsidRDefault="00152A0F" w:rsidP="00424622">
      <w:pPr>
        <w:pStyle w:val="a3"/>
        <w:numPr>
          <w:ilvl w:val="0"/>
          <w:numId w:val="4"/>
        </w:numPr>
        <w:spacing w:after="120" w:line="240" w:lineRule="auto"/>
        <w:ind w:left="709" w:hanging="283"/>
        <w:rPr>
          <w:rFonts w:ascii="Tahoma" w:hAnsi="Tahoma" w:cs="Tahoma"/>
          <w:b/>
          <w:sz w:val="28"/>
          <w:szCs w:val="28"/>
          <w:lang w:val="el-GR"/>
        </w:rPr>
      </w:pPr>
      <w:r>
        <w:rPr>
          <w:rFonts w:ascii="Tahoma" w:eastAsia="Times New Roman" w:hAnsi="Tahoma" w:cs="Tahoma"/>
          <w:b/>
          <w:sz w:val="28"/>
          <w:szCs w:val="28"/>
          <w:lang w:val="el-GR"/>
        </w:rPr>
        <w:t>ΓΕΡΜΑΝΙΑ:</w:t>
      </w:r>
      <w:r>
        <w:rPr>
          <w:rFonts w:ascii="Tahoma" w:hAnsi="Tahoma" w:cs="Tahoma"/>
          <w:sz w:val="28"/>
          <w:szCs w:val="28"/>
          <w:lang w:val="el-GR"/>
        </w:rPr>
        <w:t xml:space="preserve"> </w:t>
      </w:r>
      <w:r w:rsidRPr="00152A0F">
        <w:rPr>
          <w:rFonts w:ascii="Tahoma" w:hAnsi="Tahoma" w:cs="Tahoma"/>
          <w:b/>
          <w:sz w:val="28"/>
          <w:szCs w:val="28"/>
          <w:lang w:val="el-GR"/>
        </w:rPr>
        <w:t>Εξωτερικό χρέος $5,54 τρις, ποσοστό επί ΑΕΠ 145%.</w:t>
      </w:r>
      <w:r>
        <w:rPr>
          <w:rFonts w:ascii="Tahoma" w:hAnsi="Tahoma" w:cs="Tahoma"/>
          <w:b/>
          <w:sz w:val="28"/>
          <w:szCs w:val="28"/>
          <w:lang w:val="el-GR"/>
        </w:rPr>
        <w:t xml:space="preserve"> </w:t>
      </w:r>
      <w:r w:rsidRPr="00152A0F">
        <w:rPr>
          <w:rFonts w:ascii="Tahoma" w:hAnsi="Tahoma" w:cs="Tahoma"/>
          <w:sz w:val="28"/>
          <w:szCs w:val="28"/>
          <w:lang w:val="el-GR"/>
        </w:rPr>
        <w:t>Η τέταρτη οικονομία στον κόσμο</w:t>
      </w:r>
      <w:r>
        <w:rPr>
          <w:rFonts w:ascii="Tahoma" w:hAnsi="Tahoma" w:cs="Tahoma"/>
          <w:sz w:val="28"/>
          <w:szCs w:val="28"/>
          <w:lang w:val="el-GR"/>
        </w:rPr>
        <w:t xml:space="preserve"> δεν νοιάζεται και τόσο για το εξωτερικό της χρέος καθώς είναι, ταυτόχρονα, ο τρίτος μεγαλύτερος πιστωτής στον πλανήτη μετά την Ιαπωνία και την Κίνα.</w:t>
      </w:r>
    </w:p>
    <w:p w:rsidR="00152A0F" w:rsidRDefault="004F62D8" w:rsidP="00424622">
      <w:pPr>
        <w:pStyle w:val="a3"/>
        <w:numPr>
          <w:ilvl w:val="0"/>
          <w:numId w:val="4"/>
        </w:numPr>
        <w:spacing w:after="120" w:line="240" w:lineRule="auto"/>
        <w:ind w:left="709" w:hanging="283"/>
        <w:rPr>
          <w:rFonts w:ascii="Tahoma" w:hAnsi="Tahoma" w:cs="Tahoma"/>
          <w:sz w:val="28"/>
          <w:szCs w:val="28"/>
          <w:lang w:val="el-GR"/>
        </w:rPr>
      </w:pPr>
      <w:r w:rsidRPr="004F62D8">
        <w:rPr>
          <w:rFonts w:ascii="Tahoma" w:hAnsi="Tahoma" w:cs="Tahoma"/>
          <w:b/>
          <w:sz w:val="28"/>
          <w:szCs w:val="28"/>
          <w:lang w:val="el-GR"/>
        </w:rPr>
        <w:t xml:space="preserve">ΚΙΝΑ: Εξωτερικό χρέος $1,68 τρις, ποσοστό επί ΑΕΠ 16,2% (Να σημειωθεί ότι το ημιαυτόνομο Χονγκ Κονγκ οφείλει άλλα $1,23 τρις, ποσοστό επί του τοπικού ΑΕΠ 334%). </w:t>
      </w:r>
      <w:r w:rsidRPr="004F62D8">
        <w:rPr>
          <w:rFonts w:ascii="Tahoma" w:hAnsi="Tahoma" w:cs="Tahoma"/>
          <w:sz w:val="28"/>
          <w:szCs w:val="28"/>
          <w:lang w:val="el-GR"/>
        </w:rPr>
        <w:t xml:space="preserve">Ο δεύτερος μεγαλύτερος πιστωτής στον κόσμο και δεύτερη μεγαλύτερη οικονομία, δανείζεται εξίσου εντυπωσιακά καθώς σχεδόν όλοι του </w:t>
      </w:r>
      <w:r>
        <w:rPr>
          <w:rFonts w:ascii="Tahoma" w:hAnsi="Tahoma" w:cs="Tahoma"/>
          <w:sz w:val="28"/>
          <w:szCs w:val="28"/>
          <w:lang w:val="el-GR"/>
        </w:rPr>
        <w:t>οι κλάδοι βρίσκονται σε ανάπτυξη.</w:t>
      </w:r>
    </w:p>
    <w:p w:rsidR="004F62D8" w:rsidRDefault="004F62D8" w:rsidP="00424622">
      <w:pPr>
        <w:pStyle w:val="a3"/>
        <w:numPr>
          <w:ilvl w:val="0"/>
          <w:numId w:val="4"/>
        </w:numPr>
        <w:spacing w:after="120" w:line="240" w:lineRule="auto"/>
        <w:ind w:left="709" w:hanging="283"/>
        <w:rPr>
          <w:rFonts w:ascii="Tahoma" w:hAnsi="Tahoma" w:cs="Tahoma"/>
          <w:sz w:val="28"/>
          <w:szCs w:val="28"/>
          <w:lang w:val="el-GR"/>
        </w:rPr>
      </w:pPr>
      <w:r w:rsidRPr="004F62D8">
        <w:rPr>
          <w:rFonts w:ascii="Tahoma" w:hAnsi="Tahoma" w:cs="Tahoma"/>
          <w:b/>
          <w:sz w:val="28"/>
          <w:szCs w:val="28"/>
          <w:lang w:val="el-GR"/>
        </w:rPr>
        <w:t>ΙΑΠΩΝΙΑ: Εξωτερικό χρέος $2,86 τρις, ποσοστό επί ΑΕΠ 60%.</w:t>
      </w:r>
      <w:r>
        <w:rPr>
          <w:rFonts w:ascii="Tahoma" w:hAnsi="Tahoma" w:cs="Tahoma"/>
          <w:sz w:val="28"/>
          <w:szCs w:val="28"/>
          <w:lang w:val="el-GR"/>
        </w:rPr>
        <w:t xml:space="preserve"> Ο μεγαλύτερος πιστωτής στον κόσμο εδώ και 23 χρόνια (της χρεωστούν σχεδόν $3 τρις) έχει ταυτόχρονα και το παράδοξο να έχει δημόσιο χρέος στο 245% του ΑΕΠ της (χρωστάει κυρίως στους πολίτες της μέσω ομολόγων), το μεγαλύτερο στον πλανήτη. Αλλά αυτό δεν την εμπόδισε να είναι η χώρα εκτός ΕΕ με το μεγαλύτερο ποσοστό συμμετοχής σε προγράμματα διάσωσης (</w:t>
      </w:r>
      <w:r>
        <w:rPr>
          <w:rFonts w:ascii="Tahoma" w:hAnsi="Tahoma" w:cs="Tahoma"/>
          <w:sz w:val="28"/>
          <w:szCs w:val="28"/>
          <w:lang w:val="en-AU"/>
        </w:rPr>
        <w:t>bail</w:t>
      </w:r>
      <w:r w:rsidRPr="004F62D8">
        <w:rPr>
          <w:rFonts w:ascii="Tahoma" w:hAnsi="Tahoma" w:cs="Tahoma"/>
          <w:sz w:val="28"/>
          <w:szCs w:val="28"/>
          <w:lang w:val="el-GR"/>
        </w:rPr>
        <w:t>-</w:t>
      </w:r>
      <w:r>
        <w:rPr>
          <w:rFonts w:ascii="Tahoma" w:hAnsi="Tahoma" w:cs="Tahoma"/>
          <w:sz w:val="28"/>
          <w:szCs w:val="28"/>
          <w:lang w:val="en-AU"/>
        </w:rPr>
        <w:t>out</w:t>
      </w:r>
      <w:r w:rsidRPr="004F62D8">
        <w:rPr>
          <w:rFonts w:ascii="Tahoma" w:hAnsi="Tahoma" w:cs="Tahoma"/>
          <w:sz w:val="28"/>
          <w:szCs w:val="28"/>
          <w:lang w:val="el-GR"/>
        </w:rPr>
        <w:t xml:space="preserve">) </w:t>
      </w:r>
      <w:r>
        <w:rPr>
          <w:rFonts w:ascii="Tahoma" w:hAnsi="Tahoma" w:cs="Tahoma"/>
          <w:sz w:val="28"/>
          <w:szCs w:val="28"/>
          <w:lang w:val="el-GR"/>
        </w:rPr>
        <w:t>των χωρών της Ευρωζώνης.</w:t>
      </w:r>
    </w:p>
    <w:p w:rsidR="00325AA8" w:rsidRPr="00C3475C" w:rsidRDefault="00325AA8" w:rsidP="00424622">
      <w:pPr>
        <w:pStyle w:val="a3"/>
        <w:numPr>
          <w:ilvl w:val="0"/>
          <w:numId w:val="4"/>
        </w:numPr>
        <w:spacing w:after="120" w:line="240" w:lineRule="auto"/>
        <w:ind w:left="709" w:hanging="283"/>
        <w:rPr>
          <w:rFonts w:ascii="Tahoma" w:hAnsi="Tahoma" w:cs="Tahoma"/>
          <w:b/>
          <w:sz w:val="28"/>
          <w:szCs w:val="28"/>
          <w:lang w:val="el-GR"/>
        </w:rPr>
      </w:pPr>
      <w:r>
        <w:rPr>
          <w:rFonts w:ascii="Tahoma" w:hAnsi="Tahoma" w:cs="Tahoma"/>
          <w:b/>
          <w:sz w:val="28"/>
          <w:szCs w:val="28"/>
          <w:lang w:val="el-GR"/>
        </w:rPr>
        <w:t>ΑΥΣΤΡΑΛΙΑ:</w:t>
      </w:r>
      <w:r>
        <w:rPr>
          <w:rFonts w:ascii="Tahoma" w:hAnsi="Tahoma" w:cs="Tahoma"/>
          <w:sz w:val="28"/>
          <w:szCs w:val="28"/>
          <w:lang w:val="el-GR"/>
        </w:rPr>
        <w:t xml:space="preserve"> </w:t>
      </w:r>
      <w:r w:rsidRPr="00C3475C">
        <w:rPr>
          <w:rFonts w:ascii="Tahoma" w:hAnsi="Tahoma" w:cs="Tahoma"/>
          <w:b/>
          <w:sz w:val="28"/>
          <w:szCs w:val="28"/>
          <w:lang w:val="el-GR"/>
        </w:rPr>
        <w:t>Εξωτερικό χρέος $1,39 τρις, ποσοστό επί ΑΕΠ 95%.</w:t>
      </w:r>
    </w:p>
    <w:p w:rsidR="0054529B" w:rsidRPr="00736646" w:rsidRDefault="0054529B" w:rsidP="00424622">
      <w:pPr>
        <w:spacing w:after="120" w:line="240" w:lineRule="auto"/>
        <w:ind w:firstLine="720"/>
        <w:rPr>
          <w:rFonts w:ascii="Tahoma" w:eastAsiaTheme="majorEastAsia" w:hAnsi="Tahoma" w:cs="Tahoma"/>
          <w:bCs/>
          <w:sz w:val="28"/>
          <w:szCs w:val="28"/>
          <w:lang w:val="el-GR"/>
        </w:rPr>
      </w:pPr>
      <w:bookmarkStart w:id="0" w:name="_GoBack"/>
      <w:bookmarkEnd w:id="0"/>
      <w:r w:rsidRPr="00736646">
        <w:rPr>
          <w:rFonts w:ascii="Tahoma" w:eastAsiaTheme="majorEastAsia" w:hAnsi="Tahoma" w:cs="Tahoma"/>
          <w:bCs/>
          <w:sz w:val="28"/>
          <w:szCs w:val="28"/>
          <w:lang w:val="el-GR"/>
        </w:rPr>
        <w:t xml:space="preserve">Να δούμε, όμως, </w:t>
      </w:r>
      <w:r w:rsidR="009879E7" w:rsidRPr="00736646">
        <w:rPr>
          <w:rFonts w:ascii="Tahoma" w:eastAsiaTheme="majorEastAsia" w:hAnsi="Tahoma" w:cs="Tahoma"/>
          <w:bCs/>
          <w:sz w:val="28"/>
          <w:szCs w:val="28"/>
          <w:lang w:val="el-GR"/>
        </w:rPr>
        <w:t xml:space="preserve">σε τι κατάσταση </w:t>
      </w:r>
      <w:r w:rsidRPr="00736646">
        <w:rPr>
          <w:rFonts w:ascii="Tahoma" w:eastAsiaTheme="majorEastAsia" w:hAnsi="Tahoma" w:cs="Tahoma"/>
          <w:bCs/>
          <w:sz w:val="28"/>
          <w:szCs w:val="28"/>
          <w:lang w:val="el-GR"/>
        </w:rPr>
        <w:t xml:space="preserve">βρίσκεται η </w:t>
      </w:r>
      <w:r w:rsidR="008748BF" w:rsidRPr="00736646">
        <w:rPr>
          <w:rFonts w:ascii="Tahoma" w:eastAsiaTheme="majorEastAsia" w:hAnsi="Tahoma" w:cs="Tahoma"/>
          <w:b/>
          <w:bCs/>
          <w:sz w:val="28"/>
          <w:szCs w:val="28"/>
          <w:lang w:val="el-GR"/>
        </w:rPr>
        <w:t>ΕΛΛΑΔΑ</w:t>
      </w:r>
      <w:r w:rsidRPr="00736646">
        <w:rPr>
          <w:rFonts w:ascii="Tahoma" w:eastAsiaTheme="majorEastAsia" w:hAnsi="Tahoma" w:cs="Tahoma"/>
          <w:b/>
          <w:bCs/>
          <w:sz w:val="28"/>
          <w:szCs w:val="28"/>
          <w:lang w:val="el-GR"/>
        </w:rPr>
        <w:t>:</w:t>
      </w:r>
    </w:p>
    <w:p w:rsidR="00690A52" w:rsidRPr="00736646" w:rsidRDefault="00690A52" w:rsidP="00424622">
      <w:pPr>
        <w:spacing w:after="120" w:line="240" w:lineRule="auto"/>
        <w:ind w:firstLine="720"/>
        <w:rPr>
          <w:rFonts w:ascii="Tahoma" w:hAnsi="Tahoma" w:cs="Tahoma"/>
          <w:sz w:val="28"/>
          <w:szCs w:val="28"/>
          <w:lang w:val="el-GR"/>
        </w:rPr>
      </w:pPr>
      <w:r w:rsidRPr="00736646">
        <w:rPr>
          <w:rFonts w:ascii="Tahoma" w:eastAsiaTheme="majorEastAsia" w:hAnsi="Tahoma" w:cs="Tahoma"/>
          <w:bCs/>
          <w:sz w:val="28"/>
          <w:szCs w:val="28"/>
          <w:lang w:val="el-GR"/>
        </w:rPr>
        <w:t xml:space="preserve">Το δημόσιο χρέος της είναι </w:t>
      </w:r>
      <w:r w:rsidR="008748BF" w:rsidRPr="00736646">
        <w:rPr>
          <w:rFonts w:ascii="Tahoma" w:eastAsiaTheme="majorEastAsia" w:hAnsi="Tahoma" w:cs="Tahoma"/>
          <w:bCs/>
          <w:sz w:val="28"/>
          <w:szCs w:val="28"/>
          <w:lang w:val="el-GR"/>
        </w:rPr>
        <w:t>γύρω στα 320 δισεκατομμύρια ή το 179% του ΑΕΠ. Να σημειωθεί ότι</w:t>
      </w:r>
      <w:r w:rsidR="00E02C16" w:rsidRPr="00736646">
        <w:rPr>
          <w:rFonts w:ascii="Tahoma" w:eastAsiaTheme="majorEastAsia" w:hAnsi="Tahoma" w:cs="Tahoma"/>
          <w:bCs/>
          <w:sz w:val="28"/>
          <w:szCs w:val="28"/>
          <w:lang w:val="el-GR"/>
        </w:rPr>
        <w:t>, όπως προαν</w:t>
      </w:r>
      <w:r w:rsidR="009879E7" w:rsidRPr="00736646">
        <w:rPr>
          <w:rFonts w:ascii="Tahoma" w:eastAsiaTheme="majorEastAsia" w:hAnsi="Tahoma" w:cs="Tahoma"/>
          <w:bCs/>
          <w:sz w:val="28"/>
          <w:szCs w:val="28"/>
          <w:lang w:val="el-GR"/>
        </w:rPr>
        <w:t>έ</w:t>
      </w:r>
      <w:r w:rsidR="00E02C16" w:rsidRPr="00736646">
        <w:rPr>
          <w:rFonts w:ascii="Tahoma" w:eastAsiaTheme="majorEastAsia" w:hAnsi="Tahoma" w:cs="Tahoma"/>
          <w:bCs/>
          <w:sz w:val="28"/>
          <w:szCs w:val="28"/>
          <w:lang w:val="el-GR"/>
        </w:rPr>
        <w:t>φερα,</w:t>
      </w:r>
      <w:r w:rsidR="008748BF" w:rsidRPr="00736646">
        <w:rPr>
          <w:rFonts w:ascii="Tahoma" w:eastAsiaTheme="majorEastAsia" w:hAnsi="Tahoma" w:cs="Tahoma"/>
          <w:bCs/>
          <w:sz w:val="28"/>
          <w:szCs w:val="28"/>
          <w:lang w:val="el-GR"/>
        </w:rPr>
        <w:t xml:space="preserve"> για τον υπολογισμό του συνολικού εξωτερικού χρέους πρέπει να προστεθεί και ο δανεισμός ελληνικών επιχειρήσεων από άλλες χώρες.</w:t>
      </w:r>
    </w:p>
    <w:p w:rsidR="00680391" w:rsidRPr="00736646" w:rsidRDefault="00680391" w:rsidP="00680391">
      <w:pPr>
        <w:spacing w:after="120" w:line="240" w:lineRule="auto"/>
        <w:ind w:firstLine="720"/>
        <w:rPr>
          <w:rFonts w:ascii="Tahoma" w:eastAsiaTheme="majorEastAsia" w:hAnsi="Tahoma" w:cs="Tahoma"/>
          <w:bCs/>
          <w:sz w:val="28"/>
          <w:szCs w:val="28"/>
          <w:lang w:val="el-GR"/>
        </w:rPr>
      </w:pPr>
      <w:r w:rsidRPr="00736646">
        <w:rPr>
          <w:rFonts w:ascii="Tahoma" w:eastAsiaTheme="majorEastAsia" w:hAnsi="Tahoma" w:cs="Tahoma"/>
          <w:bCs/>
          <w:sz w:val="28"/>
          <w:szCs w:val="28"/>
          <w:lang w:val="el-GR"/>
        </w:rPr>
        <w:t>Ο κατάλογος των χρεών των κρατών είναι μακρύς και τα αναφερόμενα χρέη προκαλούν</w:t>
      </w:r>
      <w:r w:rsidR="009879E7" w:rsidRPr="00736646">
        <w:rPr>
          <w:rFonts w:ascii="Tahoma" w:eastAsiaTheme="majorEastAsia" w:hAnsi="Tahoma" w:cs="Tahoma"/>
          <w:bCs/>
          <w:sz w:val="28"/>
          <w:szCs w:val="28"/>
          <w:lang w:val="el-GR"/>
        </w:rPr>
        <w:t>, όπως είδατε,</w:t>
      </w:r>
      <w:r w:rsidRPr="00736646">
        <w:rPr>
          <w:rFonts w:ascii="Tahoma" w:eastAsiaTheme="majorEastAsia" w:hAnsi="Tahoma" w:cs="Tahoma"/>
          <w:bCs/>
          <w:sz w:val="28"/>
          <w:szCs w:val="28"/>
          <w:lang w:val="el-GR"/>
        </w:rPr>
        <w:t xml:space="preserve"> ίλιγγο!</w:t>
      </w:r>
    </w:p>
    <w:p w:rsidR="00680391" w:rsidRPr="00736646" w:rsidRDefault="00797FF0" w:rsidP="00680391">
      <w:pPr>
        <w:spacing w:after="120" w:line="240" w:lineRule="auto"/>
        <w:ind w:firstLine="720"/>
        <w:rPr>
          <w:rFonts w:ascii="Tahoma" w:eastAsiaTheme="majorEastAsia" w:hAnsi="Tahoma" w:cs="Tahoma"/>
          <w:bCs/>
          <w:sz w:val="28"/>
          <w:szCs w:val="28"/>
          <w:lang w:val="el-GR"/>
        </w:rPr>
      </w:pPr>
      <w:r w:rsidRPr="00736646">
        <w:rPr>
          <w:rFonts w:ascii="Tahoma" w:eastAsiaTheme="majorEastAsia" w:hAnsi="Tahoma" w:cs="Tahoma"/>
          <w:bCs/>
          <w:sz w:val="28"/>
          <w:szCs w:val="28"/>
          <w:lang w:val="el-GR"/>
        </w:rPr>
        <w:lastRenderedPageBreak/>
        <w:t xml:space="preserve">Και τίθεται το εύλογο ερώτημα: </w:t>
      </w:r>
      <w:r w:rsidR="00680391" w:rsidRPr="00736646">
        <w:rPr>
          <w:rFonts w:ascii="Tahoma" w:eastAsiaTheme="majorEastAsia" w:hAnsi="Tahoma" w:cs="Tahoma"/>
          <w:bCs/>
          <w:sz w:val="28"/>
          <w:szCs w:val="28"/>
          <w:lang w:val="el-GR"/>
        </w:rPr>
        <w:t>Αν όλοι μας χρωστάμε</w:t>
      </w:r>
      <w:r w:rsidRPr="00736646">
        <w:rPr>
          <w:rFonts w:ascii="Tahoma" w:eastAsiaTheme="majorEastAsia" w:hAnsi="Tahoma" w:cs="Tahoma"/>
          <w:bCs/>
          <w:sz w:val="28"/>
          <w:szCs w:val="28"/>
          <w:lang w:val="el-GR"/>
        </w:rPr>
        <w:t>,</w:t>
      </w:r>
      <w:r w:rsidR="00680391" w:rsidRPr="00736646">
        <w:rPr>
          <w:rFonts w:ascii="Tahoma" w:eastAsiaTheme="majorEastAsia" w:hAnsi="Tahoma" w:cs="Tahoma"/>
          <w:bCs/>
          <w:sz w:val="28"/>
          <w:szCs w:val="28"/>
          <w:lang w:val="el-GR"/>
        </w:rPr>
        <w:t xml:space="preserve"> σε ποιους χρωστάμε;</w:t>
      </w:r>
      <w:r w:rsidRPr="00736646">
        <w:rPr>
          <w:rFonts w:ascii="Tahoma" w:eastAsiaTheme="majorEastAsia" w:hAnsi="Tahoma" w:cs="Tahoma"/>
          <w:bCs/>
          <w:sz w:val="28"/>
          <w:szCs w:val="28"/>
          <w:lang w:val="el-GR"/>
        </w:rPr>
        <w:t xml:space="preserve"> </w:t>
      </w:r>
      <w:r w:rsidR="009879E7" w:rsidRPr="00736646">
        <w:rPr>
          <w:rFonts w:ascii="Tahoma" w:eastAsiaTheme="majorEastAsia" w:hAnsi="Tahoma" w:cs="Tahoma"/>
          <w:bCs/>
          <w:sz w:val="28"/>
          <w:szCs w:val="28"/>
          <w:lang w:val="el-GR"/>
        </w:rPr>
        <w:t>Όχι τίποτα άλλο, δηλαδή, αλλά θέλω να ξέρω κι’ εγώ τις υποχρεώσεις μου!</w:t>
      </w:r>
    </w:p>
    <w:p w:rsidR="00BA4A42" w:rsidRPr="00736646" w:rsidRDefault="00BA4A42" w:rsidP="007754F5">
      <w:pPr>
        <w:spacing w:after="120" w:line="240" w:lineRule="auto"/>
        <w:ind w:firstLine="720"/>
        <w:rPr>
          <w:rFonts w:ascii="Tahoma" w:hAnsi="Tahoma" w:cs="Tahoma"/>
          <w:i/>
          <w:sz w:val="28"/>
          <w:szCs w:val="28"/>
          <w:lang w:val="el-GR"/>
        </w:rPr>
      </w:pPr>
      <w:r w:rsidRPr="00736646">
        <w:rPr>
          <w:rFonts w:ascii="Tahoma" w:hAnsi="Tahoma" w:cs="Tahoma"/>
          <w:i/>
          <w:sz w:val="28"/>
          <w:szCs w:val="28"/>
          <w:lang w:val="el-GR"/>
        </w:rPr>
        <w:t>Αυτά για σήμερα. Μέχρι την επόμενη εβδομάδα να περνάτε καλά</w:t>
      </w:r>
      <w:r w:rsidR="00E02C16" w:rsidRPr="00736646">
        <w:rPr>
          <w:rFonts w:ascii="Tahoma" w:hAnsi="Tahoma" w:cs="Tahoma"/>
          <w:i/>
          <w:sz w:val="28"/>
          <w:szCs w:val="28"/>
          <w:lang w:val="el-GR"/>
        </w:rPr>
        <w:t xml:space="preserve"> και θα θυμάστε ότι για να περνάτε καλά πρέπει να σκοτώσετε τις σκοτούρες πριν σας σκοτώσουν αυτές…</w:t>
      </w:r>
      <w:r w:rsidR="001161D6" w:rsidRPr="00736646">
        <w:rPr>
          <w:rFonts w:ascii="Tahoma" w:hAnsi="Tahoma" w:cs="Tahoma"/>
          <w:i/>
          <w:sz w:val="28"/>
          <w:szCs w:val="28"/>
          <w:lang w:val="el-GR"/>
        </w:rPr>
        <w:t xml:space="preserve"> </w:t>
      </w:r>
    </w:p>
    <w:p w:rsidR="00BA4A42" w:rsidRPr="00736646" w:rsidRDefault="00BA4A42" w:rsidP="00DA2268">
      <w:pPr>
        <w:pStyle w:val="a3"/>
        <w:numPr>
          <w:ilvl w:val="0"/>
          <w:numId w:val="1"/>
        </w:numPr>
        <w:spacing w:after="120" w:line="240" w:lineRule="auto"/>
        <w:ind w:left="0" w:firstLine="720"/>
        <w:rPr>
          <w:rFonts w:ascii="Tahoma" w:hAnsi="Tahoma" w:cs="Tahoma"/>
          <w:sz w:val="28"/>
          <w:szCs w:val="28"/>
          <w:lang w:val="el-GR"/>
        </w:rPr>
      </w:pPr>
      <w:r w:rsidRPr="00736646">
        <w:rPr>
          <w:rFonts w:ascii="Tahoma" w:hAnsi="Tahoma" w:cs="Tahoma"/>
          <w:sz w:val="28"/>
          <w:szCs w:val="28"/>
          <w:lang w:val="el-GR"/>
        </w:rPr>
        <w:t xml:space="preserve">Οποιοδήποτε σχόλιό σας μπορείτε να το στείλετε στο ΜΜΕ που φιλοξενεί το δημοσίευμα ή στην ηλεκτρονική μου διεύθυνση </w:t>
      </w:r>
      <w:hyperlink r:id="rId7" w:history="1">
        <w:r w:rsidRPr="00736646">
          <w:rPr>
            <w:rStyle w:val="-"/>
            <w:rFonts w:ascii="Tahoma" w:hAnsi="Tahoma" w:cs="Tahoma"/>
            <w:sz w:val="28"/>
            <w:szCs w:val="28"/>
            <w:lang w:val="en-AU"/>
          </w:rPr>
          <w:t>georgemessaris</w:t>
        </w:r>
        <w:r w:rsidRPr="00736646">
          <w:rPr>
            <w:rStyle w:val="-"/>
            <w:rFonts w:ascii="Tahoma" w:hAnsi="Tahoma" w:cs="Tahoma"/>
            <w:sz w:val="28"/>
            <w:szCs w:val="28"/>
            <w:lang w:val="el-GR"/>
          </w:rPr>
          <w:t>@</w:t>
        </w:r>
        <w:r w:rsidRPr="00736646">
          <w:rPr>
            <w:rStyle w:val="-"/>
            <w:rFonts w:ascii="Tahoma" w:hAnsi="Tahoma" w:cs="Tahoma"/>
            <w:sz w:val="28"/>
            <w:szCs w:val="28"/>
            <w:lang w:val="en-AU"/>
          </w:rPr>
          <w:t>gmail</w:t>
        </w:r>
        <w:r w:rsidRPr="00736646">
          <w:rPr>
            <w:rStyle w:val="-"/>
            <w:rFonts w:ascii="Tahoma" w:hAnsi="Tahoma" w:cs="Tahoma"/>
            <w:sz w:val="28"/>
            <w:szCs w:val="28"/>
            <w:lang w:val="el-GR"/>
          </w:rPr>
          <w:t>.</w:t>
        </w:r>
        <w:r w:rsidRPr="00736646">
          <w:rPr>
            <w:rStyle w:val="-"/>
            <w:rFonts w:ascii="Tahoma" w:hAnsi="Tahoma" w:cs="Tahoma"/>
            <w:sz w:val="28"/>
            <w:szCs w:val="28"/>
            <w:lang w:val="en-AU"/>
          </w:rPr>
          <w:t>com</w:t>
        </w:r>
      </w:hyperlink>
      <w:r w:rsidRPr="00736646">
        <w:rPr>
          <w:rStyle w:val="-"/>
          <w:rFonts w:ascii="Tahoma" w:hAnsi="Tahoma" w:cs="Tahoma"/>
          <w:color w:val="000000" w:themeColor="text1"/>
          <w:sz w:val="28"/>
          <w:szCs w:val="28"/>
          <w:u w:val="none"/>
          <w:lang w:val="el-GR"/>
        </w:rPr>
        <w:t xml:space="preserve"> και εγώ θα το μεταβιβάσω.</w:t>
      </w:r>
      <w:r w:rsidRPr="00736646">
        <w:rPr>
          <w:rStyle w:val="-"/>
          <w:rFonts w:ascii="Tahoma" w:hAnsi="Tahoma" w:cs="Tahoma"/>
          <w:sz w:val="28"/>
          <w:szCs w:val="28"/>
          <w:lang w:val="el-GR"/>
        </w:rPr>
        <w:t xml:space="preserve"> </w:t>
      </w:r>
    </w:p>
    <w:p w:rsidR="00BA4A42" w:rsidRPr="00736646" w:rsidRDefault="00BA4A42" w:rsidP="00DA2268">
      <w:pPr>
        <w:pStyle w:val="a3"/>
        <w:numPr>
          <w:ilvl w:val="0"/>
          <w:numId w:val="1"/>
        </w:numPr>
        <w:spacing w:after="120" w:line="240" w:lineRule="auto"/>
        <w:ind w:left="0" w:firstLine="720"/>
        <w:rPr>
          <w:rStyle w:val="-"/>
          <w:rFonts w:ascii="Tahoma" w:hAnsi="Tahoma" w:cs="Tahoma"/>
          <w:b/>
          <w:color w:val="auto"/>
          <w:sz w:val="28"/>
          <w:szCs w:val="28"/>
          <w:u w:val="none"/>
          <w:lang w:val="el-GR"/>
        </w:rPr>
      </w:pPr>
      <w:r w:rsidRPr="00736646">
        <w:rPr>
          <w:rStyle w:val="-"/>
          <w:rFonts w:ascii="Tahoma" w:hAnsi="Tahoma" w:cs="Tahoma"/>
          <w:b/>
          <w:color w:val="auto"/>
          <w:sz w:val="28"/>
          <w:szCs w:val="28"/>
          <w:u w:val="none"/>
          <w:lang w:val="el-GR"/>
        </w:rPr>
        <w:t xml:space="preserve">Τελευταία παραγωγή ΝΤΟΚΙΜΑΝΤΕΡ του Γιώργου </w:t>
      </w:r>
      <w:proofErr w:type="spellStart"/>
      <w:r w:rsidRPr="00736646">
        <w:rPr>
          <w:rStyle w:val="-"/>
          <w:rFonts w:ascii="Tahoma" w:hAnsi="Tahoma" w:cs="Tahoma"/>
          <w:b/>
          <w:color w:val="auto"/>
          <w:sz w:val="28"/>
          <w:szCs w:val="28"/>
          <w:u w:val="none"/>
          <w:lang w:val="el-GR"/>
        </w:rPr>
        <w:t>Μεσσάρη</w:t>
      </w:r>
      <w:proofErr w:type="spellEnd"/>
      <w:r w:rsidRPr="00736646">
        <w:rPr>
          <w:rStyle w:val="-"/>
          <w:rFonts w:ascii="Tahoma" w:hAnsi="Tahoma" w:cs="Tahoma"/>
          <w:b/>
          <w:color w:val="auto"/>
          <w:sz w:val="28"/>
          <w:szCs w:val="28"/>
          <w:u w:val="none"/>
          <w:lang w:val="el-GR"/>
        </w:rPr>
        <w:t xml:space="preserve">: ΚΕΦΑΛΛΟΝΙΑ ΚΑΙ ΙΘΑΚΗ –  ΛΟΥΛΟΥΔΙΑ ΤΟΥ ΠΕΛΑΓΟΥΣ. Για να αποκτήσετε το </w:t>
      </w:r>
      <w:r w:rsidRPr="00736646">
        <w:rPr>
          <w:rStyle w:val="-"/>
          <w:rFonts w:ascii="Tahoma" w:hAnsi="Tahoma" w:cs="Tahoma"/>
          <w:b/>
          <w:color w:val="auto"/>
          <w:sz w:val="28"/>
          <w:szCs w:val="28"/>
          <w:u w:val="none"/>
          <w:lang w:val="en-AU"/>
        </w:rPr>
        <w:t>DVD</w:t>
      </w:r>
      <w:r w:rsidRPr="00736646">
        <w:rPr>
          <w:rStyle w:val="-"/>
          <w:rFonts w:ascii="Tahoma" w:hAnsi="Tahoma" w:cs="Tahoma"/>
          <w:b/>
          <w:color w:val="auto"/>
          <w:sz w:val="28"/>
          <w:szCs w:val="28"/>
          <w:u w:val="none"/>
          <w:lang w:val="el-GR"/>
        </w:rPr>
        <w:t xml:space="preserve"> επισκεφθείτε την ιστοσελίδα μας </w:t>
      </w:r>
      <w:hyperlink r:id="rId8" w:history="1">
        <w:r w:rsidRPr="00736646">
          <w:rPr>
            <w:rStyle w:val="-"/>
            <w:rFonts w:ascii="Tahoma" w:hAnsi="Tahoma" w:cs="Tahoma"/>
            <w:sz w:val="28"/>
            <w:szCs w:val="28"/>
            <w:lang w:val="en-AU"/>
          </w:rPr>
          <w:t>www</w:t>
        </w:r>
        <w:r w:rsidRPr="00736646">
          <w:rPr>
            <w:rStyle w:val="-"/>
            <w:rFonts w:ascii="Tahoma" w:hAnsi="Tahoma" w:cs="Tahoma"/>
            <w:sz w:val="28"/>
            <w:szCs w:val="28"/>
            <w:lang w:val="el-GR"/>
          </w:rPr>
          <w:t>.</w:t>
        </w:r>
        <w:proofErr w:type="spellStart"/>
        <w:r w:rsidRPr="00736646">
          <w:rPr>
            <w:rStyle w:val="-"/>
            <w:rFonts w:ascii="Tahoma" w:hAnsi="Tahoma" w:cs="Tahoma"/>
            <w:sz w:val="28"/>
            <w:szCs w:val="28"/>
            <w:lang w:val="en-AU"/>
          </w:rPr>
          <w:t>omegadocumentaries</w:t>
        </w:r>
        <w:proofErr w:type="spellEnd"/>
        <w:r w:rsidRPr="00736646">
          <w:rPr>
            <w:rStyle w:val="-"/>
            <w:rFonts w:ascii="Tahoma" w:hAnsi="Tahoma" w:cs="Tahoma"/>
            <w:sz w:val="28"/>
            <w:szCs w:val="28"/>
            <w:lang w:val="el-GR"/>
          </w:rPr>
          <w:t>.</w:t>
        </w:r>
        <w:r w:rsidRPr="00736646">
          <w:rPr>
            <w:rStyle w:val="-"/>
            <w:rFonts w:ascii="Tahoma" w:hAnsi="Tahoma" w:cs="Tahoma"/>
            <w:sz w:val="28"/>
            <w:szCs w:val="28"/>
            <w:lang w:val="en-AU"/>
          </w:rPr>
          <w:t>com</w:t>
        </w:r>
      </w:hyperlink>
      <w:r w:rsidRPr="00736646">
        <w:rPr>
          <w:rStyle w:val="-"/>
          <w:rFonts w:ascii="Tahoma" w:hAnsi="Tahoma" w:cs="Tahoma"/>
          <w:b/>
          <w:sz w:val="28"/>
          <w:szCs w:val="28"/>
          <w:u w:val="none"/>
          <w:lang w:val="el-GR"/>
        </w:rPr>
        <w:t xml:space="preserve"> </w:t>
      </w:r>
      <w:r w:rsidRPr="00736646">
        <w:rPr>
          <w:rStyle w:val="-"/>
          <w:rFonts w:ascii="Tahoma" w:hAnsi="Tahoma" w:cs="Tahoma"/>
          <w:b/>
          <w:color w:val="auto"/>
          <w:sz w:val="28"/>
          <w:szCs w:val="28"/>
          <w:u w:val="none"/>
          <w:lang w:val="el-GR"/>
        </w:rPr>
        <w:t>η επικοινωνήσετε με τον ίδιο.</w:t>
      </w:r>
    </w:p>
    <w:p w:rsidR="00F13A0F" w:rsidRPr="00736646" w:rsidRDefault="00F13A0F" w:rsidP="00DA2268">
      <w:pPr>
        <w:spacing w:after="120" w:line="240" w:lineRule="auto"/>
        <w:ind w:firstLine="720"/>
        <w:rPr>
          <w:rFonts w:ascii="Tahoma" w:hAnsi="Tahoma" w:cs="Tahoma"/>
          <w:sz w:val="28"/>
          <w:szCs w:val="28"/>
          <w:lang w:val="el-GR"/>
        </w:rPr>
      </w:pPr>
    </w:p>
    <w:sectPr w:rsidR="00F13A0F" w:rsidRPr="00736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1204B"/>
    <w:rsid w:val="00067F67"/>
    <w:rsid w:val="000C1979"/>
    <w:rsid w:val="000F14F5"/>
    <w:rsid w:val="000F368C"/>
    <w:rsid w:val="00107A2F"/>
    <w:rsid w:val="001161D6"/>
    <w:rsid w:val="001276D8"/>
    <w:rsid w:val="0013046F"/>
    <w:rsid w:val="0015256A"/>
    <w:rsid w:val="00152A0F"/>
    <w:rsid w:val="00155439"/>
    <w:rsid w:val="0017678F"/>
    <w:rsid w:val="001872C1"/>
    <w:rsid w:val="001B02CB"/>
    <w:rsid w:val="00202EB0"/>
    <w:rsid w:val="00245A7C"/>
    <w:rsid w:val="002527DF"/>
    <w:rsid w:val="002B09EB"/>
    <w:rsid w:val="002B1E32"/>
    <w:rsid w:val="002D11FD"/>
    <w:rsid w:val="002E49B1"/>
    <w:rsid w:val="002F79BE"/>
    <w:rsid w:val="00325AA8"/>
    <w:rsid w:val="003376F3"/>
    <w:rsid w:val="00362F54"/>
    <w:rsid w:val="003A42AC"/>
    <w:rsid w:val="00424622"/>
    <w:rsid w:val="00464976"/>
    <w:rsid w:val="00476E23"/>
    <w:rsid w:val="00492B84"/>
    <w:rsid w:val="004F62D8"/>
    <w:rsid w:val="00534F49"/>
    <w:rsid w:val="0054529B"/>
    <w:rsid w:val="005843AC"/>
    <w:rsid w:val="00587BDD"/>
    <w:rsid w:val="0059431D"/>
    <w:rsid w:val="005A0BEA"/>
    <w:rsid w:val="005A58FC"/>
    <w:rsid w:val="005A62CB"/>
    <w:rsid w:val="005B0710"/>
    <w:rsid w:val="005B70E6"/>
    <w:rsid w:val="005E159F"/>
    <w:rsid w:val="005F212A"/>
    <w:rsid w:val="00612857"/>
    <w:rsid w:val="00674682"/>
    <w:rsid w:val="00680391"/>
    <w:rsid w:val="00690A52"/>
    <w:rsid w:val="006976C1"/>
    <w:rsid w:val="006B6ACC"/>
    <w:rsid w:val="006C4F10"/>
    <w:rsid w:val="006D4035"/>
    <w:rsid w:val="006F58EC"/>
    <w:rsid w:val="00710A92"/>
    <w:rsid w:val="00736646"/>
    <w:rsid w:val="0074019F"/>
    <w:rsid w:val="007754F5"/>
    <w:rsid w:val="00782B45"/>
    <w:rsid w:val="007955BA"/>
    <w:rsid w:val="00795E86"/>
    <w:rsid w:val="00797FF0"/>
    <w:rsid w:val="00816B7A"/>
    <w:rsid w:val="008748BF"/>
    <w:rsid w:val="00891108"/>
    <w:rsid w:val="00895CD6"/>
    <w:rsid w:val="008C1766"/>
    <w:rsid w:val="008F7544"/>
    <w:rsid w:val="00913371"/>
    <w:rsid w:val="00951E3E"/>
    <w:rsid w:val="0095309F"/>
    <w:rsid w:val="009803DD"/>
    <w:rsid w:val="009879E7"/>
    <w:rsid w:val="009A52F1"/>
    <w:rsid w:val="00A13DB0"/>
    <w:rsid w:val="00A26039"/>
    <w:rsid w:val="00A300D2"/>
    <w:rsid w:val="00A31600"/>
    <w:rsid w:val="00A353AE"/>
    <w:rsid w:val="00A662C4"/>
    <w:rsid w:val="00A67C3D"/>
    <w:rsid w:val="00A77925"/>
    <w:rsid w:val="00AA180D"/>
    <w:rsid w:val="00AB30F4"/>
    <w:rsid w:val="00AE298B"/>
    <w:rsid w:val="00B0298E"/>
    <w:rsid w:val="00B25EC8"/>
    <w:rsid w:val="00B37FFA"/>
    <w:rsid w:val="00B65010"/>
    <w:rsid w:val="00BA39EE"/>
    <w:rsid w:val="00BA4A42"/>
    <w:rsid w:val="00BB4E0D"/>
    <w:rsid w:val="00C00F0B"/>
    <w:rsid w:val="00C157EB"/>
    <w:rsid w:val="00C3475C"/>
    <w:rsid w:val="00C4535D"/>
    <w:rsid w:val="00C50F6B"/>
    <w:rsid w:val="00C751B3"/>
    <w:rsid w:val="00CA2449"/>
    <w:rsid w:val="00CC3AA9"/>
    <w:rsid w:val="00CD1F49"/>
    <w:rsid w:val="00CD2030"/>
    <w:rsid w:val="00D27DC5"/>
    <w:rsid w:val="00D4651A"/>
    <w:rsid w:val="00D54114"/>
    <w:rsid w:val="00D54232"/>
    <w:rsid w:val="00D93C96"/>
    <w:rsid w:val="00DA2268"/>
    <w:rsid w:val="00DA4E57"/>
    <w:rsid w:val="00DD5431"/>
    <w:rsid w:val="00E02C16"/>
    <w:rsid w:val="00E239FF"/>
    <w:rsid w:val="00E475F0"/>
    <w:rsid w:val="00E52D0D"/>
    <w:rsid w:val="00E60547"/>
    <w:rsid w:val="00E92A1F"/>
    <w:rsid w:val="00E95937"/>
    <w:rsid w:val="00EA42B3"/>
    <w:rsid w:val="00EA6690"/>
    <w:rsid w:val="00EE0C1B"/>
    <w:rsid w:val="00EE1B9D"/>
    <w:rsid w:val="00EF39B3"/>
    <w:rsid w:val="00F01363"/>
    <w:rsid w:val="00F039E0"/>
    <w:rsid w:val="00F13A0F"/>
    <w:rsid w:val="00F4522B"/>
    <w:rsid w:val="00F6189E"/>
    <w:rsid w:val="00F7043E"/>
    <w:rsid w:val="00F847D6"/>
    <w:rsid w:val="00FA198A"/>
    <w:rsid w:val="00FD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1458840089">
          <w:marLeft w:val="0"/>
          <w:marRight w:val="0"/>
          <w:marTop w:val="0"/>
          <w:marBottom w:val="0"/>
          <w:divBdr>
            <w:top w:val="none" w:sz="0" w:space="0" w:color="auto"/>
            <w:left w:val="none" w:sz="0" w:space="0" w:color="auto"/>
            <w:bottom w:val="none" w:sz="0" w:space="0" w:color="auto"/>
            <w:right w:val="none" w:sz="0" w:space="0" w:color="auto"/>
          </w:divBdr>
          <w:divsChild>
            <w:div w:id="754320218">
              <w:marLeft w:val="0"/>
              <w:marRight w:val="0"/>
              <w:marTop w:val="0"/>
              <w:marBottom w:val="0"/>
              <w:divBdr>
                <w:top w:val="none" w:sz="0" w:space="0" w:color="auto"/>
                <w:left w:val="none" w:sz="0" w:space="0" w:color="auto"/>
                <w:bottom w:val="none" w:sz="0" w:space="0" w:color="auto"/>
                <w:right w:val="none" w:sz="0" w:space="0" w:color="auto"/>
              </w:divBdr>
              <w:divsChild>
                <w:div w:id="282660395">
                  <w:marLeft w:val="0"/>
                  <w:marRight w:val="0"/>
                  <w:marTop w:val="0"/>
                  <w:marBottom w:val="0"/>
                  <w:divBdr>
                    <w:top w:val="none" w:sz="0" w:space="0" w:color="auto"/>
                    <w:left w:val="none" w:sz="0" w:space="0" w:color="auto"/>
                    <w:bottom w:val="none" w:sz="0" w:space="0" w:color="auto"/>
                    <w:right w:val="none" w:sz="0" w:space="0" w:color="auto"/>
                  </w:divBdr>
                </w:div>
                <w:div w:id="259145737">
                  <w:marLeft w:val="0"/>
                  <w:marRight w:val="0"/>
                  <w:marTop w:val="0"/>
                  <w:marBottom w:val="0"/>
                  <w:divBdr>
                    <w:top w:val="none" w:sz="0" w:space="0" w:color="auto"/>
                    <w:left w:val="none" w:sz="0" w:space="0" w:color="auto"/>
                    <w:bottom w:val="none" w:sz="0" w:space="0" w:color="auto"/>
                    <w:right w:val="none" w:sz="0" w:space="0" w:color="auto"/>
                  </w:divBdr>
                </w:div>
              </w:divsChild>
            </w:div>
            <w:div w:id="27702810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2310073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202713889">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A9D58-6FA2-44B9-A47C-98F262BB8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4019</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messaris</cp:lastModifiedBy>
  <cp:revision>2</cp:revision>
  <dcterms:created xsi:type="dcterms:W3CDTF">2017-03-18T10:49:00Z</dcterms:created>
  <dcterms:modified xsi:type="dcterms:W3CDTF">2017-03-18T10:49:00Z</dcterms:modified>
</cp:coreProperties>
</file>